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B5FE" w14:textId="09981A49" w:rsidR="00EF4CDC" w:rsidRPr="00EF4CDC" w:rsidRDefault="00EF4CDC" w:rsidP="00EF4CDC">
      <w:pPr>
        <w:spacing w:before="100" w:beforeAutospacing="1" w:after="100" w:afterAutospacing="1" w:line="360" w:lineRule="auto"/>
        <w:ind w:left="6237"/>
        <w:rPr>
          <w:rFonts w:ascii="Arial" w:hAnsi="Arial" w:cs="Arial"/>
          <w:sz w:val="32"/>
          <w:szCs w:val="32"/>
        </w:rPr>
      </w:pPr>
      <w:r w:rsidRPr="00EF4CDC">
        <w:rPr>
          <w:rFonts w:ascii="Arial" w:hAnsi="Arial" w:cs="Arial"/>
          <w:sz w:val="32"/>
          <w:szCs w:val="32"/>
        </w:rPr>
        <w:t>Zał. nr 1 do SWZ</w:t>
      </w:r>
    </w:p>
    <w:p w14:paraId="70D9C42B" w14:textId="68C76A7A" w:rsidR="00FA7732" w:rsidRPr="00EF4CDC" w:rsidRDefault="00B966D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  <w:r w:rsidRPr="00EF4CDC">
        <w:rPr>
          <w:rFonts w:ascii="Arial" w:hAnsi="Arial" w:cs="Arial"/>
          <w:b/>
          <w:bCs/>
          <w:sz w:val="32"/>
          <w:szCs w:val="32"/>
        </w:rPr>
        <w:t>OPIS PRZEDMIOTU ZAMÓWIENIA</w:t>
      </w:r>
    </w:p>
    <w:p w14:paraId="2AD1301A" w14:textId="029C1D60" w:rsidR="004F0F09" w:rsidRPr="00EF4CDC" w:rsidRDefault="004F0F09" w:rsidP="00EF4CD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  <w:b/>
          <w:bCs/>
        </w:rPr>
        <w:t>Ciągnik komunalny</w:t>
      </w:r>
      <w:r w:rsidRPr="00EF4CDC">
        <w:rPr>
          <w:rFonts w:ascii="Arial" w:hAnsi="Arial" w:cs="Arial"/>
        </w:rPr>
        <w:t xml:space="preserve"> </w:t>
      </w:r>
      <w:r w:rsidR="00F92515" w:rsidRPr="00EF4CDC">
        <w:rPr>
          <w:rFonts w:ascii="Arial" w:hAnsi="Arial" w:cs="Arial"/>
          <w:b/>
          <w:bCs/>
        </w:rPr>
        <w:t>fabrycznie nowy</w:t>
      </w:r>
      <w:r w:rsidRPr="00EF4CDC">
        <w:rPr>
          <w:rFonts w:ascii="Arial" w:hAnsi="Arial" w:cs="Arial"/>
        </w:rPr>
        <w:t xml:space="preserve">– silnik wysokoprężny 3- cylindrowy o mocy </w:t>
      </w:r>
      <w:r w:rsidR="00B966D3" w:rsidRPr="00EF4CDC">
        <w:rPr>
          <w:rFonts w:ascii="Arial" w:hAnsi="Arial" w:cs="Arial"/>
        </w:rPr>
        <w:t xml:space="preserve">min </w:t>
      </w:r>
      <w:r w:rsidRPr="00EF4CDC">
        <w:rPr>
          <w:rFonts w:ascii="Arial" w:hAnsi="Arial" w:cs="Arial"/>
        </w:rPr>
        <w:t>35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KM, hydrauliczne wspomaganie kierownicy, wspomaganie kierownicy, kabina:</w:t>
      </w:r>
    </w:p>
    <w:p w14:paraId="362F24B8" w14:textId="2714F3EB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komfortowa kabina wyposażona w wentylacje i ogrzewanie</w:t>
      </w:r>
    </w:p>
    <w:p w14:paraId="49A0876D" w14:textId="0F5B7EC7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dwoje drzwi</w:t>
      </w:r>
    </w:p>
    <w:p w14:paraId="2E783F9C" w14:textId="68F9B66C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otwierane przednie i tylne okno</w:t>
      </w:r>
    </w:p>
    <w:p w14:paraId="562D036F" w14:textId="589BB054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ogrzewana tylna szyba</w:t>
      </w:r>
    </w:p>
    <w:p w14:paraId="17E9A945" w14:textId="0BDCC8E6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fotel z obiciem tkaninowym z amortyzacją pneumatyczną</w:t>
      </w:r>
    </w:p>
    <w:p w14:paraId="7A0F7DC6" w14:textId="49B4D6B6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światła robocze </w:t>
      </w:r>
      <w:r w:rsidR="003F423E" w:rsidRPr="00EF4CDC">
        <w:rPr>
          <w:rFonts w:ascii="Arial" w:hAnsi="Arial" w:cs="Arial"/>
        </w:rPr>
        <w:t>LED</w:t>
      </w:r>
      <w:r>
        <w:rPr>
          <w:rFonts w:ascii="Arial" w:hAnsi="Arial" w:cs="Arial"/>
        </w:rPr>
        <w:t>:</w:t>
      </w:r>
    </w:p>
    <w:p w14:paraId="72D504F5" w14:textId="64713253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F0F09" w:rsidRPr="00EF4CDC">
        <w:rPr>
          <w:rFonts w:ascii="Arial" w:hAnsi="Arial" w:cs="Arial"/>
        </w:rPr>
        <w:t>rzekładnia hydrostatyczna bezstopniowa – dwa zakresy,</w:t>
      </w:r>
    </w:p>
    <w:p w14:paraId="163475A6" w14:textId="59153B29" w:rsidR="00EF4CDC" w:rsidRPr="004258E4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4258E4">
        <w:rPr>
          <w:rFonts w:ascii="Arial" w:hAnsi="Arial" w:cs="Arial"/>
        </w:rPr>
        <w:t>sterowanie jazdą przy użyciu pedałów (jazda do przodu / jazda do tyłu) dla przekładni hydrostatycznej,</w:t>
      </w:r>
    </w:p>
    <w:p w14:paraId="4053848B" w14:textId="021418BC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F0F09" w:rsidRPr="00EF4CDC">
        <w:rPr>
          <w:rFonts w:ascii="Arial" w:hAnsi="Arial" w:cs="Arial"/>
        </w:rPr>
        <w:t xml:space="preserve">rzedni </w:t>
      </w:r>
      <w:r w:rsidRPr="00EF4CDC">
        <w:rPr>
          <w:rFonts w:ascii="Arial" w:hAnsi="Arial" w:cs="Arial"/>
        </w:rPr>
        <w:t>TUZ</w:t>
      </w:r>
      <w:r w:rsidR="004F0F09" w:rsidRPr="00EF4CDC">
        <w:rPr>
          <w:rFonts w:ascii="Arial" w:hAnsi="Arial" w:cs="Arial"/>
        </w:rPr>
        <w:t>- ramiona kat. I,</w:t>
      </w:r>
    </w:p>
    <w:p w14:paraId="34023207" w14:textId="7E87EB1A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4F0F09" w:rsidRPr="00EF4CDC">
        <w:rPr>
          <w:rFonts w:ascii="Arial" w:hAnsi="Arial" w:cs="Arial"/>
        </w:rPr>
        <w:t>ydrauliczny amortyzator wstrząsów przedniego tuz-a,</w:t>
      </w:r>
    </w:p>
    <w:p w14:paraId="4653FDDD" w14:textId="77777777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>2 pary złączy hydraulicznych – środek (1 para przedni tuz i 1 para osprzęt),</w:t>
      </w:r>
    </w:p>
    <w:p w14:paraId="153EA94E" w14:textId="77777777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>2 pary złączy hydraulicznych tył,</w:t>
      </w:r>
    </w:p>
    <w:p w14:paraId="73F8CCEF" w14:textId="200CDB44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WOM tył </w:t>
      </w:r>
      <w:r w:rsidR="00B966D3" w:rsidRPr="00EF4CDC">
        <w:rPr>
          <w:rFonts w:ascii="Arial" w:hAnsi="Arial" w:cs="Arial"/>
        </w:rPr>
        <w:t xml:space="preserve">ok. </w:t>
      </w:r>
      <w:r w:rsidRPr="00EF4CDC">
        <w:rPr>
          <w:rFonts w:ascii="Arial" w:hAnsi="Arial" w:cs="Arial"/>
        </w:rPr>
        <w:t>(</w:t>
      </w:r>
      <w:r w:rsidR="00BF759D" w:rsidRPr="00BF759D">
        <w:rPr>
          <w:rFonts w:ascii="Arial" w:hAnsi="Arial" w:cs="Arial"/>
          <w:color w:val="EE0000"/>
        </w:rPr>
        <w:t xml:space="preserve">540/540 </w:t>
      </w:r>
      <w:r w:rsidR="00BF759D">
        <w:rPr>
          <w:rFonts w:ascii="Arial" w:hAnsi="Arial" w:cs="Arial"/>
        </w:rPr>
        <w:t>e</w:t>
      </w:r>
      <w:r w:rsidRPr="00EF4CDC">
        <w:rPr>
          <w:rFonts w:ascii="Arial" w:hAnsi="Arial" w:cs="Arial"/>
        </w:rPr>
        <w:t xml:space="preserve"> obr/min), środek (2100 obr/min),</w:t>
      </w:r>
    </w:p>
    <w:p w14:paraId="3F592099" w14:textId="77721227" w:rsidR="004F0F09" w:rsidRP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F0F09" w:rsidRPr="00EF4CDC">
        <w:rPr>
          <w:rFonts w:ascii="Arial" w:hAnsi="Arial" w:cs="Arial"/>
        </w:rPr>
        <w:t>ylny TUZ z zaczepami hakowymi, Zaczep rolniczy i transportowy</w:t>
      </w:r>
    </w:p>
    <w:p w14:paraId="2DD387D8" w14:textId="3FB1541F" w:rsidR="004F0F09" w:rsidRPr="00EF4CDC" w:rsidRDefault="004F0F09" w:rsidP="00EF4CDC">
      <w:pPr>
        <w:spacing w:before="100" w:beforeAutospacing="1" w:after="100" w:afterAutospacing="1" w:line="360" w:lineRule="auto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 xml:space="preserve">Pług śnieżny </w:t>
      </w:r>
      <w:r w:rsidR="00F92515" w:rsidRPr="00EF4CDC">
        <w:rPr>
          <w:rFonts w:ascii="Arial" w:hAnsi="Arial" w:cs="Arial"/>
          <w:b/>
          <w:bCs/>
        </w:rPr>
        <w:t>- maszyna nowa</w:t>
      </w:r>
    </w:p>
    <w:p w14:paraId="001345A9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Szerokość robocza min/max 132/150 cm.</w:t>
      </w:r>
    </w:p>
    <w:p w14:paraId="0ACD39AB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Uchyl</w:t>
      </w:r>
      <w:r w:rsidR="00F92515" w:rsidRPr="00EF4CDC">
        <w:rPr>
          <w:rFonts w:ascii="Arial" w:hAnsi="Arial" w:cs="Arial"/>
        </w:rPr>
        <w:t>ne</w:t>
      </w:r>
      <w:r w:rsidRPr="00EF4CDC">
        <w:rPr>
          <w:rFonts w:ascii="Arial" w:hAnsi="Arial" w:cs="Arial"/>
        </w:rPr>
        <w:t xml:space="preserve"> lemiesze</w:t>
      </w:r>
    </w:p>
    <w:p w14:paraId="0BAC6DA0" w14:textId="0F3BF907" w:rsidR="001172B0" w:rsidRP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Pulpit sterowniczy</w:t>
      </w:r>
    </w:p>
    <w:p w14:paraId="0846C441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Stopa podporowa</w:t>
      </w:r>
    </w:p>
    <w:p w14:paraId="16C5C107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Kopiowanie poprzeczne terenu +/- 6 º ;</w:t>
      </w:r>
    </w:p>
    <w:p w14:paraId="1F594B7A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Dwie niezależnie sterowane odkładnice</w:t>
      </w:r>
    </w:p>
    <w:p w14:paraId="44E38681" w14:textId="66DF4B51" w:rsidR="001172B0" w:rsidRP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Oświetlenie 12V/24V</w:t>
      </w:r>
    </w:p>
    <w:p w14:paraId="286AEFCE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0D09E4EF" w14:textId="77777777" w:rsidR="00F92515" w:rsidRPr="00EF4CDC" w:rsidRDefault="00F92515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B336082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7E713E96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0A54983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2BD3BFB9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361CCA80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274B0414" w14:textId="5104089C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>Rozsiewacz komunalny</w:t>
      </w:r>
      <w:r w:rsidR="00F92515" w:rsidRPr="00EF4CDC">
        <w:rPr>
          <w:rFonts w:ascii="Arial" w:hAnsi="Arial" w:cs="Arial"/>
          <w:b/>
          <w:bCs/>
        </w:rPr>
        <w:t xml:space="preserve"> – maszyna nowa</w:t>
      </w:r>
    </w:p>
    <w:p w14:paraId="33AFB8D8" w14:textId="77777777" w:rsidR="006600ED" w:rsidRPr="00EF4CDC" w:rsidRDefault="006600ED" w:rsidP="00EF4CDC">
      <w:pPr>
        <w:pStyle w:val="Akapitzlist"/>
        <w:spacing w:before="100" w:beforeAutospacing="1" w:after="100" w:afterAutospacing="1" w:line="360" w:lineRule="auto"/>
        <w:ind w:left="0"/>
        <w:rPr>
          <w:rFonts w:ascii="Arial" w:hAnsi="Arial" w:cs="Arial"/>
          <w:b/>
          <w:bCs/>
        </w:rPr>
      </w:pPr>
    </w:p>
    <w:p w14:paraId="02B49B47" w14:textId="137CBD60" w:rsidR="00956549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System wysiewu – tarczowo-odśrodkowy</w:t>
      </w:r>
      <w:r w:rsidR="00EF4CDC">
        <w:rPr>
          <w:rFonts w:ascii="Arial" w:hAnsi="Arial" w:cs="Arial"/>
        </w:rPr>
        <w:t>,</w:t>
      </w:r>
    </w:p>
    <w:p w14:paraId="5E6055B6" w14:textId="3379D921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Pojemność zbiornika – 0,32 m³</w:t>
      </w:r>
      <w:r w:rsidR="00F92515" w:rsidRPr="00EF4CDC">
        <w:rPr>
          <w:rFonts w:ascii="Arial" w:hAnsi="Arial" w:cs="Arial"/>
        </w:rPr>
        <w:t xml:space="preserve"> (min)</w:t>
      </w:r>
      <w:r w:rsidR="00EF4CDC">
        <w:rPr>
          <w:rFonts w:ascii="Arial" w:hAnsi="Arial" w:cs="Arial"/>
        </w:rPr>
        <w:t>,</w:t>
      </w:r>
    </w:p>
    <w:p w14:paraId="1C50FC41" w14:textId="648B84E1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Prędkość obrotowa WOM </w:t>
      </w:r>
      <w:r w:rsidR="00F92515" w:rsidRPr="00EF4CDC">
        <w:rPr>
          <w:rFonts w:ascii="Arial" w:hAnsi="Arial" w:cs="Arial"/>
        </w:rPr>
        <w:t>min.</w:t>
      </w:r>
      <w:r w:rsidR="00F27B9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– 540</w:t>
      </w:r>
      <w:r w:rsidR="00F27B93" w:rsidRPr="00EF4CDC">
        <w:rPr>
          <w:rFonts w:ascii="Arial" w:hAnsi="Arial" w:cs="Arial"/>
        </w:rPr>
        <w:t xml:space="preserve"> obr/min</w:t>
      </w:r>
      <w:r w:rsidR="00EF4CDC">
        <w:rPr>
          <w:rFonts w:ascii="Arial" w:hAnsi="Arial" w:cs="Arial"/>
        </w:rPr>
        <w:t>,</w:t>
      </w:r>
    </w:p>
    <w:p w14:paraId="43173F0C" w14:textId="577586ED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Dopuszczalna ładowność</w:t>
      </w:r>
      <w:r w:rsidR="00B966D3" w:rsidRPr="00EF4CDC">
        <w:rPr>
          <w:rFonts w:ascii="Arial" w:hAnsi="Arial" w:cs="Arial"/>
        </w:rPr>
        <w:t xml:space="preserve"> </w:t>
      </w:r>
      <w:r w:rsidR="00F92515" w:rsidRPr="00EF4CDC">
        <w:rPr>
          <w:rFonts w:ascii="Arial" w:hAnsi="Arial" w:cs="Arial"/>
        </w:rPr>
        <w:t>min</w:t>
      </w:r>
      <w:r w:rsidR="00B966D3" w:rsidRP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 xml:space="preserve"> – 200 kg</w:t>
      </w:r>
      <w:r w:rsidR="00EF4CDC">
        <w:rPr>
          <w:rFonts w:ascii="Arial" w:hAnsi="Arial" w:cs="Arial"/>
        </w:rPr>
        <w:t>,</w:t>
      </w:r>
    </w:p>
    <w:p w14:paraId="2D641E9A" w14:textId="52C60E1C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Szerokość rozrzutu z przystawką – 1,2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-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5 m</w:t>
      </w:r>
      <w:r w:rsidR="00EF4CDC">
        <w:rPr>
          <w:rFonts w:ascii="Arial" w:hAnsi="Arial" w:cs="Arial"/>
        </w:rPr>
        <w:t>,</w:t>
      </w:r>
    </w:p>
    <w:p w14:paraId="3B53583E" w14:textId="77777777" w:rsidR="006600ED" w:rsidRPr="00EF4CDC" w:rsidRDefault="006600ED" w:rsidP="00EF4CDC">
      <w:pPr>
        <w:rPr>
          <w:rFonts w:ascii="Arial" w:hAnsi="Arial" w:cs="Arial"/>
        </w:rPr>
      </w:pPr>
    </w:p>
    <w:p w14:paraId="7C8A741F" w14:textId="64841573" w:rsidR="006600ED" w:rsidRPr="00EF4CDC" w:rsidRDefault="006600ED" w:rsidP="00EF4CDC">
      <w:pPr>
        <w:pStyle w:val="Akapitzlist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 xml:space="preserve">Kosiarka bijakowa – kolumnowa </w:t>
      </w:r>
      <w:r w:rsidR="00F92515" w:rsidRPr="00EF4CDC">
        <w:rPr>
          <w:rFonts w:ascii="Arial" w:hAnsi="Arial" w:cs="Arial"/>
          <w:b/>
          <w:bCs/>
        </w:rPr>
        <w:t>- maszyna nowa</w:t>
      </w:r>
    </w:p>
    <w:p w14:paraId="6C6C741B" w14:textId="77777777" w:rsidR="006600ED" w:rsidRPr="00EF4CDC" w:rsidRDefault="006600ED" w:rsidP="00EF4CDC">
      <w:pPr>
        <w:pStyle w:val="Akapitzlist"/>
        <w:ind w:left="0"/>
        <w:rPr>
          <w:rFonts w:ascii="Arial" w:hAnsi="Arial" w:cs="Arial"/>
        </w:rPr>
      </w:pPr>
    </w:p>
    <w:p w14:paraId="0B56C425" w14:textId="4AD18CAF" w:rsidR="006600ED" w:rsidRPr="00EF4CDC" w:rsidRDefault="006600ED" w:rsidP="00EF4CDC">
      <w:pPr>
        <w:ind w:left="360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Kosiarka bijakowa przeznaczona </w:t>
      </w:r>
      <w:r w:rsidR="00F92515" w:rsidRPr="00EF4CDC">
        <w:rPr>
          <w:rFonts w:ascii="Arial" w:hAnsi="Arial" w:cs="Arial"/>
        </w:rPr>
        <w:t xml:space="preserve">ma być </w:t>
      </w:r>
      <w:r w:rsidRPr="00EF4CDC">
        <w:rPr>
          <w:rFonts w:ascii="Arial" w:hAnsi="Arial" w:cs="Arial"/>
        </w:rPr>
        <w:t>do pracy przy utrzymaniu infrastruktury</w:t>
      </w:r>
      <w:r w:rsid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 xml:space="preserve">komunalnej </w:t>
      </w:r>
      <w:r w:rsidR="00F92515" w:rsidRPr="00EF4CDC">
        <w:rPr>
          <w:rFonts w:ascii="Arial" w:hAnsi="Arial" w:cs="Arial"/>
        </w:rPr>
        <w:t xml:space="preserve">oraz </w:t>
      </w:r>
      <w:r w:rsidRPr="00EF4CDC">
        <w:rPr>
          <w:rFonts w:ascii="Arial" w:hAnsi="Arial" w:cs="Arial"/>
        </w:rPr>
        <w:t>zieleni</w:t>
      </w:r>
      <w:r w:rsidR="00F92515" w:rsidRPr="00EF4CDC">
        <w:rPr>
          <w:rFonts w:ascii="Arial" w:hAnsi="Arial" w:cs="Arial"/>
        </w:rPr>
        <w:t xml:space="preserve"> miejskiej</w:t>
      </w:r>
      <w:r w:rsidRPr="00EF4CDC">
        <w:rPr>
          <w:rFonts w:ascii="Arial" w:hAnsi="Arial" w:cs="Arial"/>
        </w:rPr>
        <w:t xml:space="preserve">. Maszyna </w:t>
      </w:r>
      <w:r w:rsidR="00F92515" w:rsidRPr="00EF4CDC">
        <w:rPr>
          <w:rFonts w:ascii="Arial" w:hAnsi="Arial" w:cs="Arial"/>
        </w:rPr>
        <w:t xml:space="preserve">ma </w:t>
      </w:r>
      <w:r w:rsidRPr="00EF4CDC">
        <w:rPr>
          <w:rFonts w:ascii="Arial" w:hAnsi="Arial" w:cs="Arial"/>
        </w:rPr>
        <w:t>służy</w:t>
      </w:r>
      <w:r w:rsidR="00F92515" w:rsidRPr="00EF4CDC">
        <w:rPr>
          <w:rFonts w:ascii="Arial" w:hAnsi="Arial" w:cs="Arial"/>
        </w:rPr>
        <w:t>ć</w:t>
      </w:r>
      <w:r w:rsidRPr="00EF4CDC">
        <w:rPr>
          <w:rFonts w:ascii="Arial" w:hAnsi="Arial" w:cs="Arial"/>
        </w:rPr>
        <w:t xml:space="preserve"> do koszenia trawy, ścinania chwastów i zarośli na terenach niezagospodarowanych.</w:t>
      </w:r>
    </w:p>
    <w:p w14:paraId="7FC6339F" w14:textId="1D9AE0F5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Szerokość robocza 1,30 m</w:t>
      </w:r>
      <w:r w:rsidR="00EF4CDC">
        <w:rPr>
          <w:rFonts w:ascii="Arial" w:hAnsi="Arial" w:cs="Arial"/>
        </w:rPr>
        <w:t xml:space="preserve"> </w:t>
      </w:r>
      <w:bookmarkStart w:id="0" w:name="_Hlk223698134"/>
      <w:r w:rsidR="00EF4CDC">
        <w:rPr>
          <w:rFonts w:ascii="Arial" w:hAnsi="Arial" w:cs="Arial"/>
        </w:rPr>
        <w:t>(tolerancja wymiaru +/- 5%)</w:t>
      </w:r>
      <w:bookmarkEnd w:id="0"/>
      <w:r w:rsidR="00EF4CDC">
        <w:rPr>
          <w:rFonts w:ascii="Arial" w:hAnsi="Arial" w:cs="Arial"/>
        </w:rPr>
        <w:t>,</w:t>
      </w:r>
    </w:p>
    <w:p w14:paraId="6317277B" w14:textId="59B4DC03" w:rsidR="00F92515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Moc wymagana 20 KM</w:t>
      </w:r>
      <w:r w:rsidR="00F92515" w:rsidRPr="00EF4CDC">
        <w:rPr>
          <w:rFonts w:ascii="Arial" w:hAnsi="Arial" w:cs="Arial"/>
        </w:rPr>
        <w:t xml:space="preserve"> (min.)</w:t>
      </w:r>
      <w:r w:rsidR="00EF4CDC">
        <w:rPr>
          <w:rFonts w:ascii="Arial" w:hAnsi="Arial" w:cs="Arial"/>
        </w:rPr>
        <w:t>,</w:t>
      </w:r>
    </w:p>
    <w:p w14:paraId="4611AA70" w14:textId="0A694419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Liczba młotków bijakowych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32 szt.</w:t>
      </w:r>
      <w:r w:rsidR="00E75C9B" w:rsidRPr="00EF4CDC">
        <w:rPr>
          <w:rFonts w:ascii="Arial" w:hAnsi="Arial" w:cs="Arial"/>
        </w:rPr>
        <w:t xml:space="preserve"> (min.)</w:t>
      </w:r>
      <w:r w:rsidR="00EF4CDC">
        <w:rPr>
          <w:rFonts w:ascii="Arial" w:hAnsi="Arial" w:cs="Arial"/>
        </w:rPr>
        <w:t>,</w:t>
      </w:r>
    </w:p>
    <w:p w14:paraId="32EBE085" w14:textId="00079774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Masa </w:t>
      </w:r>
      <w:r w:rsidR="00F92515" w:rsidRPr="00EF4CDC">
        <w:rPr>
          <w:rFonts w:ascii="Arial" w:hAnsi="Arial" w:cs="Arial"/>
        </w:rPr>
        <w:t>min.</w:t>
      </w:r>
      <w:r w:rsidRPr="00EF4CDC">
        <w:rPr>
          <w:rFonts w:ascii="Arial" w:hAnsi="Arial" w:cs="Arial"/>
        </w:rPr>
        <w:t xml:space="preserve"> -250</w:t>
      </w:r>
      <w:r w:rsidR="00F92515" w:rsidRPr="00EF4CDC">
        <w:rPr>
          <w:rFonts w:ascii="Arial" w:hAnsi="Arial" w:cs="Arial"/>
        </w:rPr>
        <w:t xml:space="preserve"> kg</w:t>
      </w:r>
      <w:r w:rsidR="00EF4CDC">
        <w:rPr>
          <w:rFonts w:ascii="Arial" w:hAnsi="Arial" w:cs="Arial"/>
        </w:rPr>
        <w:t>,</w:t>
      </w:r>
      <w:r w:rsidR="00E75C9B" w:rsidRPr="00EF4CDC">
        <w:rPr>
          <w:rFonts w:ascii="Arial" w:hAnsi="Arial" w:cs="Arial"/>
        </w:rPr>
        <w:t xml:space="preserve">  </w:t>
      </w:r>
    </w:p>
    <w:p w14:paraId="0716BDBB" w14:textId="655126E2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Obroty WOM (obr</w:t>
      </w:r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 xml:space="preserve">/min) </w:t>
      </w:r>
      <w:r w:rsidR="00EF4CDC">
        <w:rPr>
          <w:rFonts w:ascii="Arial" w:hAnsi="Arial" w:cs="Arial"/>
        </w:rPr>
        <w:t>–</w:t>
      </w:r>
      <w:r w:rsidRPr="00EF4CDC">
        <w:rPr>
          <w:rFonts w:ascii="Arial" w:hAnsi="Arial" w:cs="Arial"/>
        </w:rPr>
        <w:t xml:space="preserve"> 540</w:t>
      </w:r>
      <w:r w:rsidR="00EF4CDC">
        <w:rPr>
          <w:rFonts w:ascii="Arial" w:hAnsi="Arial" w:cs="Arial"/>
        </w:rPr>
        <w:t>,</w:t>
      </w:r>
    </w:p>
    <w:p w14:paraId="18847FA4" w14:textId="58523892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Kategoria zaczepu </w:t>
      </w:r>
      <w:r w:rsidR="00FA7732" w:rsidRPr="00EF4CDC">
        <w:rPr>
          <w:rFonts w:ascii="Arial" w:hAnsi="Arial" w:cs="Arial"/>
        </w:rPr>
        <w:t>–</w:t>
      </w:r>
      <w:r w:rsidRPr="00EF4CDC">
        <w:rPr>
          <w:rFonts w:ascii="Arial" w:hAnsi="Arial" w:cs="Arial"/>
        </w:rPr>
        <w:t xml:space="preserve"> </w:t>
      </w:r>
      <w:r w:rsidR="00FA7732" w:rsidRPr="00EF4CDC">
        <w:rPr>
          <w:rFonts w:ascii="Arial" w:hAnsi="Arial" w:cs="Arial"/>
        </w:rPr>
        <w:t>I</w:t>
      </w:r>
      <w:r w:rsidR="00EF4CDC">
        <w:rPr>
          <w:rFonts w:ascii="Arial" w:hAnsi="Arial" w:cs="Arial"/>
        </w:rPr>
        <w:t>.</w:t>
      </w:r>
    </w:p>
    <w:p w14:paraId="35329A53" w14:textId="3A425F2C" w:rsidR="00FA7732" w:rsidRPr="0063438C" w:rsidRDefault="0063438C" w:rsidP="00EF4CDC">
      <w:pPr>
        <w:pStyle w:val="Akapitzlist"/>
        <w:rPr>
          <w:rFonts w:ascii="Arial" w:hAnsi="Arial" w:cs="Arial"/>
          <w:b/>
          <w:bCs/>
          <w:color w:val="388600"/>
        </w:rPr>
      </w:pPr>
      <w:r w:rsidRPr="0063438C">
        <w:rPr>
          <w:rFonts w:ascii="Arial" w:hAnsi="Arial" w:cs="Arial"/>
          <w:b/>
          <w:bCs/>
          <w:color w:val="388600"/>
        </w:rPr>
        <w:t>Zamawiający dopuszcza szerokość boczną kosiarki 1,2m lub 1,40m.</w:t>
      </w:r>
    </w:p>
    <w:p w14:paraId="531B5B4D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6B3AD206" w14:textId="145323D0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>Kosiarka bijakowa z klapą uchylną</w:t>
      </w:r>
      <w:r w:rsidR="00F92515" w:rsidRPr="00EF4CDC">
        <w:rPr>
          <w:rFonts w:ascii="Arial" w:hAnsi="Arial" w:cs="Arial"/>
          <w:b/>
          <w:bCs/>
        </w:rPr>
        <w:t xml:space="preserve"> – maszyna nowa</w:t>
      </w:r>
    </w:p>
    <w:p w14:paraId="47E75AFE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7202461D" w14:textId="34F5C226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Waga </w:t>
      </w:r>
      <w:r w:rsidR="00F92515" w:rsidRPr="00EF4CDC">
        <w:rPr>
          <w:rFonts w:ascii="Arial" w:hAnsi="Arial" w:cs="Arial"/>
        </w:rPr>
        <w:t>min</w:t>
      </w:r>
      <w:r w:rsidR="00B966D3" w:rsidRPr="00EF4CDC">
        <w:rPr>
          <w:rFonts w:ascii="Arial" w:hAnsi="Arial" w:cs="Arial"/>
        </w:rPr>
        <w:t xml:space="preserve">. </w:t>
      </w:r>
      <w:r w:rsidR="00F92515" w:rsidRPr="00EF4CDC">
        <w:rPr>
          <w:rFonts w:ascii="Arial" w:hAnsi="Arial" w:cs="Arial"/>
        </w:rPr>
        <w:t xml:space="preserve">- </w:t>
      </w:r>
      <w:r w:rsidR="00B966D3" w:rsidRPr="00EF4CDC">
        <w:rPr>
          <w:rFonts w:ascii="Arial" w:hAnsi="Arial" w:cs="Arial"/>
        </w:rPr>
        <w:t>300</w:t>
      </w:r>
      <w:r w:rsidRPr="00EF4CDC">
        <w:rPr>
          <w:rFonts w:ascii="Arial" w:hAnsi="Arial" w:cs="Arial"/>
        </w:rPr>
        <w:t xml:space="preserve"> kg</w:t>
      </w:r>
    </w:p>
    <w:p w14:paraId="4DC21124" w14:textId="5D363E68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Narzędzia rozdrabniające </w:t>
      </w:r>
      <w:r w:rsidR="00F92515" w:rsidRPr="00EF4CDC">
        <w:rPr>
          <w:rFonts w:ascii="Arial" w:hAnsi="Arial" w:cs="Arial"/>
        </w:rPr>
        <w:t xml:space="preserve">min. </w:t>
      </w:r>
      <w:r w:rsidRPr="00EF4CDC">
        <w:rPr>
          <w:rFonts w:ascii="Arial" w:hAnsi="Arial" w:cs="Arial"/>
        </w:rPr>
        <w:t xml:space="preserve">32 młotki/bijak lub </w:t>
      </w:r>
      <w:r w:rsidR="00F92515" w:rsidRPr="00EF4CDC">
        <w:rPr>
          <w:rFonts w:ascii="Arial" w:hAnsi="Arial" w:cs="Arial"/>
        </w:rPr>
        <w:t xml:space="preserve">min. </w:t>
      </w:r>
      <w:r w:rsidRPr="00EF4CDC">
        <w:rPr>
          <w:rFonts w:ascii="Arial" w:hAnsi="Arial" w:cs="Arial"/>
        </w:rPr>
        <w:t>64 noże typu Y</w:t>
      </w:r>
    </w:p>
    <w:p w14:paraId="686E38A5" w14:textId="3E8A1D51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Przekładania sprzęgłem jednokierunkowym</w:t>
      </w:r>
    </w:p>
    <w:p w14:paraId="67844703" w14:textId="754D90E1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Prędkość obrotowa wału bijakowego </w:t>
      </w:r>
      <w:r w:rsidR="00E75C9B" w:rsidRPr="00EF4CDC">
        <w:rPr>
          <w:rFonts w:ascii="Arial" w:hAnsi="Arial" w:cs="Arial"/>
        </w:rPr>
        <w:t>(</w:t>
      </w:r>
      <w:r w:rsidR="00F92515" w:rsidRPr="00EF4CDC">
        <w:rPr>
          <w:rFonts w:ascii="Arial" w:hAnsi="Arial" w:cs="Arial"/>
        </w:rPr>
        <w:t>min.</w:t>
      </w:r>
      <w:r w:rsidR="00E75C9B" w:rsidRPr="00EF4CDC">
        <w:rPr>
          <w:rFonts w:ascii="Arial" w:hAnsi="Arial" w:cs="Arial"/>
        </w:rPr>
        <w:t>)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2700 obr</w:t>
      </w:r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>/min</w:t>
      </w:r>
    </w:p>
    <w:p w14:paraId="713752F9" w14:textId="7B3C51F0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Szerokość koszenia </w:t>
      </w:r>
      <w:r w:rsidR="00B966D3" w:rsidRPr="00EF4CDC">
        <w:rPr>
          <w:rFonts w:ascii="Arial" w:hAnsi="Arial" w:cs="Arial"/>
        </w:rPr>
        <w:t>do -</w:t>
      </w:r>
      <w:r w:rsidRPr="00EF4CDC">
        <w:rPr>
          <w:rFonts w:ascii="Arial" w:hAnsi="Arial" w:cs="Arial"/>
        </w:rPr>
        <w:t>180 cm</w:t>
      </w:r>
      <w:r w:rsidR="00744059">
        <w:rPr>
          <w:rFonts w:ascii="Arial" w:hAnsi="Arial" w:cs="Arial"/>
        </w:rPr>
        <w:t xml:space="preserve"> </w:t>
      </w:r>
      <w:r w:rsidR="00744059" w:rsidRPr="00744059">
        <w:rPr>
          <w:rFonts w:ascii="Arial" w:hAnsi="Arial" w:cs="Arial"/>
        </w:rPr>
        <w:t>(tolerancja wymiaru +/- 5%)</w:t>
      </w:r>
    </w:p>
    <w:p w14:paraId="1E88B57A" w14:textId="54205FE5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Maksymalna prędkość obrotowa WOM </w:t>
      </w:r>
      <w:r w:rsidR="00E75C9B" w:rsidRPr="00EF4CDC">
        <w:rPr>
          <w:rFonts w:ascii="Arial" w:hAnsi="Arial" w:cs="Arial"/>
        </w:rPr>
        <w:t>(</w:t>
      </w:r>
      <w:r w:rsidR="00F92515" w:rsidRPr="00EF4CDC">
        <w:rPr>
          <w:rFonts w:ascii="Arial" w:hAnsi="Arial" w:cs="Arial"/>
        </w:rPr>
        <w:t>min.</w:t>
      </w:r>
      <w:r w:rsidR="00E75C9B" w:rsidRPr="00EF4CDC">
        <w:rPr>
          <w:rFonts w:ascii="Arial" w:hAnsi="Arial" w:cs="Arial"/>
        </w:rPr>
        <w:t>)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540 obr</w:t>
      </w:r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>/min</w:t>
      </w:r>
    </w:p>
    <w:p w14:paraId="505916E5" w14:textId="1E537A83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Układ zawieszenia tył TUZ kat. I i II</w:t>
      </w:r>
    </w:p>
    <w:p w14:paraId="3A8FF743" w14:textId="164B60BF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tnącego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108 mm</w:t>
      </w:r>
    </w:p>
    <w:p w14:paraId="08E6C78C" w14:textId="2BDD7354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z nożami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310 mm</w:t>
      </w:r>
    </w:p>
    <w:p w14:paraId="0D3384D2" w14:textId="07259A4C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bijakowego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310 mm</w:t>
      </w:r>
      <w:r w:rsidR="003F423E">
        <w:rPr>
          <w:rFonts w:ascii="Arial" w:hAnsi="Arial" w:cs="Arial"/>
        </w:rPr>
        <w:t xml:space="preserve"> </w:t>
      </w:r>
    </w:p>
    <w:p w14:paraId="549E1894" w14:textId="468492A9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kopiującego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102 mm</w:t>
      </w:r>
    </w:p>
    <w:p w14:paraId="4A861483" w14:textId="66FB3FA0" w:rsidR="00FA7732" w:rsidRPr="00EF4CDC" w:rsidRDefault="00FA7732" w:rsidP="00EF4CDC">
      <w:pPr>
        <w:pStyle w:val="Akapitzlist"/>
        <w:rPr>
          <w:rFonts w:ascii="Arial" w:hAnsi="Arial" w:cs="Arial"/>
        </w:rPr>
      </w:pPr>
    </w:p>
    <w:sectPr w:rsidR="00FA7732" w:rsidRPr="00EF4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5645"/>
    <w:multiLevelType w:val="hybridMultilevel"/>
    <w:tmpl w:val="AF40E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43F7"/>
    <w:multiLevelType w:val="hybridMultilevel"/>
    <w:tmpl w:val="5E0C6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1003E1"/>
    <w:multiLevelType w:val="hybridMultilevel"/>
    <w:tmpl w:val="CA4428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829A7"/>
    <w:multiLevelType w:val="hybridMultilevel"/>
    <w:tmpl w:val="2942224E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803FB"/>
    <w:multiLevelType w:val="hybridMultilevel"/>
    <w:tmpl w:val="EC5E81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8E046B"/>
    <w:multiLevelType w:val="hybridMultilevel"/>
    <w:tmpl w:val="4AF2806A"/>
    <w:lvl w:ilvl="0" w:tplc="B84810F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C3000B4"/>
    <w:multiLevelType w:val="hybridMultilevel"/>
    <w:tmpl w:val="57E2D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3720F"/>
    <w:multiLevelType w:val="hybridMultilevel"/>
    <w:tmpl w:val="AFDC0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973E0"/>
    <w:multiLevelType w:val="hybridMultilevel"/>
    <w:tmpl w:val="B022B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865AF"/>
    <w:multiLevelType w:val="hybridMultilevel"/>
    <w:tmpl w:val="58DA16D0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44B2B"/>
    <w:multiLevelType w:val="hybridMultilevel"/>
    <w:tmpl w:val="BC48A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A61AB"/>
    <w:multiLevelType w:val="hybridMultilevel"/>
    <w:tmpl w:val="9FB8B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B3225"/>
    <w:multiLevelType w:val="hybridMultilevel"/>
    <w:tmpl w:val="EB6C1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B1046"/>
    <w:multiLevelType w:val="hybridMultilevel"/>
    <w:tmpl w:val="E8967CE2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F47B1"/>
    <w:multiLevelType w:val="hybridMultilevel"/>
    <w:tmpl w:val="054CA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731388">
    <w:abstractNumId w:val="10"/>
  </w:num>
  <w:num w:numId="2" w16cid:durableId="1320497133">
    <w:abstractNumId w:val="8"/>
  </w:num>
  <w:num w:numId="3" w16cid:durableId="176427742">
    <w:abstractNumId w:val="0"/>
  </w:num>
  <w:num w:numId="4" w16cid:durableId="1658071465">
    <w:abstractNumId w:val="14"/>
  </w:num>
  <w:num w:numId="5" w16cid:durableId="1769959519">
    <w:abstractNumId w:val="6"/>
  </w:num>
  <w:num w:numId="6" w16cid:durableId="1759599681">
    <w:abstractNumId w:val="12"/>
  </w:num>
  <w:num w:numId="7" w16cid:durableId="1716926780">
    <w:abstractNumId w:val="9"/>
  </w:num>
  <w:num w:numId="8" w16cid:durableId="2025282986">
    <w:abstractNumId w:val="13"/>
  </w:num>
  <w:num w:numId="9" w16cid:durableId="426585898">
    <w:abstractNumId w:val="3"/>
  </w:num>
  <w:num w:numId="10" w16cid:durableId="969045051">
    <w:abstractNumId w:val="5"/>
  </w:num>
  <w:num w:numId="11" w16cid:durableId="206915257">
    <w:abstractNumId w:val="7"/>
  </w:num>
  <w:num w:numId="12" w16cid:durableId="965502574">
    <w:abstractNumId w:val="11"/>
  </w:num>
  <w:num w:numId="13" w16cid:durableId="1795714858">
    <w:abstractNumId w:val="2"/>
  </w:num>
  <w:num w:numId="14" w16cid:durableId="82721623">
    <w:abstractNumId w:val="4"/>
  </w:num>
  <w:num w:numId="15" w16cid:durableId="28300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09"/>
    <w:rsid w:val="001172B0"/>
    <w:rsid w:val="001F3205"/>
    <w:rsid w:val="003F423E"/>
    <w:rsid w:val="004258E4"/>
    <w:rsid w:val="004E6492"/>
    <w:rsid w:val="004F0F09"/>
    <w:rsid w:val="0063438C"/>
    <w:rsid w:val="006600ED"/>
    <w:rsid w:val="00702529"/>
    <w:rsid w:val="00744059"/>
    <w:rsid w:val="00956549"/>
    <w:rsid w:val="00960F3C"/>
    <w:rsid w:val="009B7F36"/>
    <w:rsid w:val="00AD0FFC"/>
    <w:rsid w:val="00B966D3"/>
    <w:rsid w:val="00BF759D"/>
    <w:rsid w:val="00CA5E44"/>
    <w:rsid w:val="00DB0442"/>
    <w:rsid w:val="00E75C9B"/>
    <w:rsid w:val="00ED7BCA"/>
    <w:rsid w:val="00EF4CDC"/>
    <w:rsid w:val="00F27B93"/>
    <w:rsid w:val="00F92515"/>
    <w:rsid w:val="00FA7732"/>
    <w:rsid w:val="00F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146"/>
  <w15:chartTrackingRefBased/>
  <w15:docId w15:val="{4B6DC157-9329-4994-A7E8-814EDB75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F0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F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F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F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F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F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F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F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F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F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F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F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Marczak</dc:creator>
  <cp:keywords/>
  <dc:description/>
  <cp:lastModifiedBy>Joanna Sierpińska</cp:lastModifiedBy>
  <cp:revision>10</cp:revision>
  <cp:lastPrinted>2026-02-26T09:52:00Z</cp:lastPrinted>
  <dcterms:created xsi:type="dcterms:W3CDTF">2026-02-25T12:35:00Z</dcterms:created>
  <dcterms:modified xsi:type="dcterms:W3CDTF">2026-03-17T08:46:00Z</dcterms:modified>
</cp:coreProperties>
</file>